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6824" w14:textId="77777777" w:rsidR="003E3F18" w:rsidRPr="003E3F18" w:rsidRDefault="003E3F18" w:rsidP="003E3F18">
      <w:pPr>
        <w:rPr>
          <w:rFonts w:asciiTheme="minorHAnsi" w:hAnsiTheme="minorHAnsi" w:cstheme="minorHAnsi"/>
          <w:bCs/>
          <w:color w:val="70AD47" w:themeColor="accent6"/>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E3F18">
        <w:rPr>
          <w:rFonts w:asciiTheme="minorHAnsi" w:hAnsiTheme="minorHAnsi" w:cstheme="minorHAnsi"/>
          <w:bCs/>
          <w:color w:val="70AD47" w:themeColor="accent6"/>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PROJEKTIDEE Netzwerk MaBiPro</w:t>
      </w:r>
    </w:p>
    <w:p w14:paraId="72C6A9D6" w14:textId="77777777" w:rsidR="003E3F18" w:rsidRDefault="003E3F18">
      <w:pPr>
        <w:pStyle w:val="StandardWeb"/>
        <w:spacing w:before="0" w:beforeAutospacing="0" w:after="0" w:afterAutospacing="0"/>
        <w:rPr>
          <w:rFonts w:ascii="Calibri Light" w:hAnsi="Calibri Light" w:cs="Calibri Light"/>
          <w:b/>
          <w:bCs/>
        </w:rPr>
      </w:pPr>
    </w:p>
    <w:p w14:paraId="6CA74E16" w14:textId="5F5CFF61" w:rsidR="003E3F18" w:rsidRPr="003E3F18" w:rsidRDefault="00680C25" w:rsidP="003E3F18">
      <w:pPr>
        <w:pStyle w:val="Listenabsatz"/>
        <w:numPr>
          <w:ilvl w:val="0"/>
          <w:numId w:val="5"/>
        </w:numPr>
        <w:rPr>
          <w:b/>
          <w:bCs/>
          <w:sz w:val="28"/>
          <w:szCs w:val="28"/>
          <w:u w:val="single"/>
        </w:rPr>
      </w:pPr>
      <w:r w:rsidRPr="003E3F18">
        <w:rPr>
          <w:b/>
          <w:bCs/>
          <w:sz w:val="28"/>
          <w:szCs w:val="28"/>
          <w:u w:val="single"/>
        </w:rPr>
        <w:t xml:space="preserve">Materialkennkarte </w:t>
      </w:r>
      <w:r w:rsidR="003E3F18" w:rsidRPr="003E3F18">
        <w:rPr>
          <w:b/>
          <w:bCs/>
          <w:sz w:val="28"/>
          <w:szCs w:val="28"/>
          <w:u w:val="single"/>
        </w:rPr>
        <w:t>–</w:t>
      </w:r>
      <w:r w:rsidRPr="003E3F18">
        <w:rPr>
          <w:b/>
          <w:bCs/>
          <w:sz w:val="28"/>
          <w:szCs w:val="28"/>
          <w:u w:val="single"/>
        </w:rPr>
        <w:t xml:space="preserve"> Prüfwerkzeug</w:t>
      </w:r>
    </w:p>
    <w:p w14:paraId="64211938" w14:textId="6AFF88BA" w:rsidR="003B792C" w:rsidRPr="003E3F18" w:rsidRDefault="003E3F18" w:rsidP="003E3F18">
      <w:pPr>
        <w:spacing w:before="240" w:after="240" w:line="276" w:lineRule="auto"/>
        <w:ind w:left="36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t>
      </w:r>
      <w:r w:rsidR="00680C25" w:rsidRPr="003E3F18">
        <w:rPr>
          <w:rFonts w:asciiTheme="minorHAnsi" w:eastAsiaTheme="minorHAnsi" w:hAnsiTheme="minorHAnsi" w:cstheme="minorBidi"/>
          <w:sz w:val="22"/>
          <w:szCs w:val="22"/>
          <w:lang w:eastAsia="en-US"/>
        </w:rPr>
        <w:t>Hb</w:t>
      </w:r>
      <w:r>
        <w:rPr>
          <w:rFonts w:asciiTheme="minorHAnsi" w:eastAsiaTheme="minorHAnsi" w:hAnsiTheme="minorHAnsi" w:cstheme="minorBidi"/>
          <w:sz w:val="22"/>
          <w:szCs w:val="22"/>
          <w:lang w:eastAsia="en-US"/>
        </w:rPr>
        <w:t>)</w:t>
      </w:r>
    </w:p>
    <w:p w14:paraId="64D16D7B" w14:textId="77777777" w:rsidR="003B792C" w:rsidRDefault="00680C25">
      <w:pPr>
        <w:pStyle w:val="StandardWeb"/>
        <w:spacing w:before="0" w:beforeAutospacing="0" w:after="0" w:afterAutospacing="0"/>
        <w:rPr>
          <w:rFonts w:ascii="Calibri" w:hAnsi="Calibri" w:cs="Calibri"/>
          <w:sz w:val="22"/>
          <w:szCs w:val="22"/>
        </w:rPr>
      </w:pPr>
      <w:r>
        <w:rPr>
          <w:rFonts w:ascii="Calibri" w:hAnsi="Calibri" w:cs="Calibri"/>
          <w:sz w:val="22"/>
          <w:szCs w:val="22"/>
        </w:rPr>
        <w:t> </w:t>
      </w:r>
    </w:p>
    <w:p w14:paraId="5161F65A" w14:textId="77777777" w:rsidR="003B792C" w:rsidRDefault="00680C25">
      <w:pPr>
        <w:pStyle w:val="StandardWeb"/>
        <w:spacing w:before="0" w:beforeAutospacing="0" w:after="0" w:afterAutospacing="0"/>
        <w:rPr>
          <w:rFonts w:ascii="Calibri" w:hAnsi="Calibri" w:cs="Calibri"/>
          <w:sz w:val="22"/>
          <w:szCs w:val="22"/>
        </w:rPr>
      </w:pPr>
      <w:r>
        <w:rPr>
          <w:rFonts w:ascii="Calibri" w:hAnsi="Calibri" w:cs="Calibri"/>
          <w:b/>
          <w:bCs/>
          <w:sz w:val="22"/>
          <w:szCs w:val="22"/>
        </w:rPr>
        <w:t>Problemstellung:</w:t>
      </w:r>
    </w:p>
    <w:p w14:paraId="3634BF66" w14:textId="77777777" w:rsidR="003B792C" w:rsidRDefault="00680C25">
      <w:pPr>
        <w:pStyle w:val="StandardWeb"/>
        <w:spacing w:before="0" w:beforeAutospacing="0" w:after="0" w:afterAutospacing="0"/>
        <w:rPr>
          <w:rFonts w:ascii="Calibri" w:hAnsi="Calibri" w:cs="Calibri"/>
          <w:sz w:val="22"/>
          <w:szCs w:val="22"/>
        </w:rPr>
      </w:pPr>
      <w:r>
        <w:rPr>
          <w:rFonts w:ascii="Calibri" w:hAnsi="Calibri" w:cs="Calibri"/>
          <w:sz w:val="22"/>
          <w:szCs w:val="22"/>
        </w:rPr>
        <w:t>Kaum Kennwerte und Erfahrungen über/von BioKunststoffen. Das betrifft alle Bereiche:</w:t>
      </w:r>
    </w:p>
    <w:p w14:paraId="209F8AB1" w14:textId="77777777" w:rsidR="003B792C" w:rsidRDefault="00680C25">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Simulation &gt; keine Materialkennwerte für rheologische, thermische, mechanische Berechnungen/Bewertungen</w:t>
      </w:r>
    </w:p>
    <w:p w14:paraId="23986B97" w14:textId="77777777" w:rsidR="003B792C" w:rsidRDefault="00680C25">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 xml:space="preserve">Produktentwicklung &gt; Gestaltungsmöglichkeiten in Bezug zur Festigkeit, Wandstärken, Wandstärkensprünge, … </w:t>
      </w:r>
      <w:r>
        <w:rPr>
          <w:rFonts w:ascii="Calibri" w:eastAsia="Times New Roman" w:hAnsi="Calibri" w:cs="Calibri"/>
          <w:sz w:val="22"/>
          <w:szCs w:val="22"/>
        </w:rPr>
        <w:br/>
        <w:t>Erfüllung des Produkt-Anforderungsprofils</w:t>
      </w:r>
    </w:p>
    <w:p w14:paraId="296437AE" w14:textId="77777777" w:rsidR="003B792C" w:rsidRDefault="00680C25">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Konstruktion von Bauteil und Werkzeug &gt; Schwindungs- und Verzugswerte zur maßlichen Auslegung/Vorhaltung, …</w:t>
      </w:r>
    </w:p>
    <w:p w14:paraId="04B8CE0E" w14:textId="77777777" w:rsidR="003B792C" w:rsidRDefault="00680C25">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Verarbeitung &gt; was ist an Grenzverarbeitung (Temperaturen, Verweilzeiten, Engstellen, …) zulässig und welche weiteren Probleme mit Nachfolgewirkung können auftreten, z.B. starke Korrosion (Wasser oder Kunststoff selbst), Abrasion oder Neigung zu Ablagerungen/aufbauenden Anhaftungen (nachfolgend Probleme bei der Entlüftung oder Entformung im Werkzeug), hygroskopisch mit Gasentwicklung, …</w:t>
      </w:r>
    </w:p>
    <w:p w14:paraId="40C59945" w14:textId="77777777" w:rsidR="003B792C" w:rsidRDefault="00680C25">
      <w:pPr>
        <w:pStyle w:val="StandardWeb"/>
        <w:spacing w:before="0" w:beforeAutospacing="0" w:after="0" w:afterAutospacing="0"/>
        <w:rPr>
          <w:rFonts w:ascii="Calibri" w:hAnsi="Calibri" w:cs="Calibri"/>
          <w:sz w:val="22"/>
          <w:szCs w:val="22"/>
        </w:rPr>
      </w:pPr>
      <w:r>
        <w:rPr>
          <w:rFonts w:ascii="Calibri" w:hAnsi="Calibri" w:cs="Calibri"/>
          <w:sz w:val="22"/>
          <w:szCs w:val="22"/>
        </w:rPr>
        <w:t>Es gibt kaum wirklich neue BioKunststoffe mit einer völlig neuen Strukturformel wie Zuckerbasis oder Hopfen, …</w:t>
      </w:r>
    </w:p>
    <w:p w14:paraId="7795D005" w14:textId="77777777" w:rsidR="003B792C" w:rsidRDefault="00680C25">
      <w:pPr>
        <w:pStyle w:val="StandardWeb"/>
        <w:spacing w:before="0" w:beforeAutospacing="0" w:after="0" w:afterAutospacing="0"/>
        <w:rPr>
          <w:rFonts w:ascii="Calibri" w:hAnsi="Calibri" w:cs="Calibri"/>
          <w:sz w:val="22"/>
          <w:szCs w:val="22"/>
        </w:rPr>
      </w:pPr>
      <w:r>
        <w:rPr>
          <w:rFonts w:ascii="Calibri" w:hAnsi="Calibri" w:cs="Calibri"/>
          <w:sz w:val="22"/>
          <w:szCs w:val="22"/>
        </w:rPr>
        <w:t xml:space="preserve">Entsprechend ist alles im Stadium von Einzelentwicklungen/Projekten. Das wird sich aber ändern. </w:t>
      </w:r>
    </w:p>
    <w:p w14:paraId="495A357E" w14:textId="77777777" w:rsidR="003B792C" w:rsidRDefault="00680C25">
      <w:pPr>
        <w:pStyle w:val="StandardWeb"/>
        <w:spacing w:before="0" w:beforeAutospacing="0" w:after="0" w:afterAutospacing="0"/>
        <w:rPr>
          <w:rFonts w:ascii="Calibri" w:hAnsi="Calibri" w:cs="Calibri"/>
          <w:sz w:val="22"/>
          <w:szCs w:val="22"/>
        </w:rPr>
      </w:pPr>
      <w:r>
        <w:rPr>
          <w:rFonts w:ascii="Calibri" w:hAnsi="Calibri" w:cs="Calibri"/>
          <w:sz w:val="22"/>
          <w:szCs w:val="22"/>
        </w:rPr>
        <w:t>Vorgabe wäre deshalb eine Standardisierung zur Ermittlung von umfassenden Materialkennwerten (für alle Bereiche Handlungsfähigkeit erzielen). Aufbau einer Materialdatenbank mit einzelnen Materialkarten. Notwendig, da sonst neue BioKunststoffe nicht in die Anwendung kommen</w:t>
      </w:r>
    </w:p>
    <w:p w14:paraId="24C30F59" w14:textId="77777777" w:rsidR="003B792C" w:rsidRDefault="00680C25">
      <w:pPr>
        <w:pStyle w:val="StandardWeb"/>
        <w:spacing w:before="0" w:beforeAutospacing="0" w:after="0" w:afterAutospacing="0"/>
        <w:rPr>
          <w:rFonts w:ascii="Calibri" w:hAnsi="Calibri" w:cs="Calibri"/>
          <w:sz w:val="22"/>
          <w:szCs w:val="22"/>
        </w:rPr>
      </w:pPr>
      <w:r>
        <w:rPr>
          <w:rFonts w:ascii="Calibri" w:hAnsi="Calibri" w:cs="Calibri"/>
          <w:sz w:val="22"/>
          <w:szCs w:val="22"/>
        </w:rPr>
        <w:t> </w:t>
      </w:r>
    </w:p>
    <w:p w14:paraId="6A308460" w14:textId="77777777" w:rsidR="003B792C" w:rsidRDefault="00680C25">
      <w:pPr>
        <w:pStyle w:val="StandardWeb"/>
        <w:spacing w:before="0" w:beforeAutospacing="0" w:after="0" w:afterAutospacing="0"/>
        <w:rPr>
          <w:rFonts w:ascii="Calibri" w:hAnsi="Calibri" w:cs="Calibri"/>
          <w:sz w:val="22"/>
          <w:szCs w:val="22"/>
        </w:rPr>
      </w:pPr>
      <w:r>
        <w:rPr>
          <w:rFonts w:ascii="Calibri" w:hAnsi="Calibri" w:cs="Calibri"/>
          <w:sz w:val="22"/>
          <w:szCs w:val="22"/>
        </w:rPr>
        <w:t> </w:t>
      </w:r>
    </w:p>
    <w:p w14:paraId="625335CF" w14:textId="77777777" w:rsidR="003B792C" w:rsidRDefault="00680C25">
      <w:pPr>
        <w:pStyle w:val="StandardWeb"/>
        <w:spacing w:before="0" w:beforeAutospacing="0" w:after="0" w:afterAutospacing="0"/>
        <w:rPr>
          <w:rFonts w:ascii="Calibri" w:hAnsi="Calibri" w:cs="Calibri"/>
          <w:sz w:val="22"/>
          <w:szCs w:val="22"/>
        </w:rPr>
      </w:pPr>
      <w:r>
        <w:rPr>
          <w:rFonts w:ascii="Calibri" w:hAnsi="Calibri" w:cs="Calibri"/>
          <w:b/>
          <w:bCs/>
          <w:sz w:val="22"/>
          <w:szCs w:val="22"/>
        </w:rPr>
        <w:t>Lösung:</w:t>
      </w:r>
    </w:p>
    <w:p w14:paraId="2D44255C" w14:textId="77777777" w:rsidR="003B792C" w:rsidRDefault="00680C25">
      <w:pPr>
        <w:pStyle w:val="StandardWeb"/>
        <w:spacing w:before="0" w:beforeAutospacing="0" w:after="0" w:afterAutospacing="0"/>
        <w:rPr>
          <w:rFonts w:ascii="Calibri" w:hAnsi="Calibri" w:cs="Calibri"/>
          <w:sz w:val="22"/>
          <w:szCs w:val="22"/>
        </w:rPr>
      </w:pPr>
      <w:r>
        <w:rPr>
          <w:rFonts w:ascii="Calibri" w:hAnsi="Calibri" w:cs="Calibri"/>
          <w:sz w:val="22"/>
          <w:szCs w:val="22"/>
        </w:rPr>
        <w:t>Materialkarte mit Bereichen und umfassenden Daten.</w:t>
      </w:r>
    </w:p>
    <w:p w14:paraId="2A5A0820" w14:textId="77777777" w:rsidR="003B792C" w:rsidRDefault="00680C25">
      <w:pPr>
        <w:pStyle w:val="StandardWeb"/>
        <w:spacing w:before="0" w:beforeAutospacing="0" w:after="0" w:afterAutospacing="0"/>
        <w:rPr>
          <w:rFonts w:ascii="Calibri" w:hAnsi="Calibri" w:cs="Calibri"/>
          <w:sz w:val="22"/>
          <w:szCs w:val="22"/>
        </w:rPr>
      </w:pPr>
      <w:r>
        <w:rPr>
          <w:rFonts w:ascii="Calibri" w:hAnsi="Calibri" w:cs="Calibri"/>
          <w:sz w:val="22"/>
          <w:szCs w:val="22"/>
        </w:rPr>
        <w:t>Materialkennwerte:</w:t>
      </w:r>
    </w:p>
    <w:p w14:paraId="5AF674F6" w14:textId="77777777" w:rsidR="003B792C" w:rsidRDefault="00680C25">
      <w:pPr>
        <w:numPr>
          <w:ilvl w:val="0"/>
          <w:numId w:val="2"/>
        </w:numPr>
        <w:textAlignment w:val="center"/>
        <w:rPr>
          <w:rFonts w:ascii="Calibri" w:eastAsia="Times New Roman" w:hAnsi="Calibri" w:cs="Calibri"/>
          <w:sz w:val="22"/>
          <w:szCs w:val="22"/>
        </w:rPr>
      </w:pPr>
      <w:r>
        <w:rPr>
          <w:rFonts w:ascii="Calibri" w:eastAsia="Times New Roman" w:hAnsi="Calibri" w:cs="Calibri"/>
          <w:sz w:val="22"/>
          <w:szCs w:val="22"/>
        </w:rPr>
        <w:t>pvT-Daten und die Viskositäten bei verschiedenen Schergeschwindigkeiten/Temperaturen, …</w:t>
      </w:r>
    </w:p>
    <w:p w14:paraId="3BF1EA31" w14:textId="77777777" w:rsidR="003B792C" w:rsidRDefault="00680C25">
      <w:pPr>
        <w:numPr>
          <w:ilvl w:val="0"/>
          <w:numId w:val="2"/>
        </w:numPr>
        <w:textAlignment w:val="center"/>
        <w:rPr>
          <w:rFonts w:ascii="Calibri" w:eastAsia="Times New Roman" w:hAnsi="Calibri" w:cs="Calibri"/>
          <w:sz w:val="22"/>
          <w:szCs w:val="22"/>
        </w:rPr>
      </w:pPr>
      <w:r>
        <w:rPr>
          <w:rFonts w:ascii="Calibri" w:eastAsia="Times New Roman" w:hAnsi="Calibri" w:cs="Calibri"/>
          <w:sz w:val="22"/>
          <w:szCs w:val="22"/>
        </w:rPr>
        <w:t xml:space="preserve">Zugfestigkeit, Schlagfestigkeit, Biegesteifigkeit, Härte, E-Modul, … </w:t>
      </w:r>
    </w:p>
    <w:p w14:paraId="4AB2380F" w14:textId="77777777" w:rsidR="003B792C" w:rsidRDefault="00680C25">
      <w:pPr>
        <w:numPr>
          <w:ilvl w:val="0"/>
          <w:numId w:val="2"/>
        </w:numPr>
        <w:textAlignment w:val="center"/>
        <w:rPr>
          <w:rFonts w:ascii="Calibri" w:eastAsia="Times New Roman" w:hAnsi="Calibri" w:cs="Calibri"/>
          <w:sz w:val="22"/>
          <w:szCs w:val="22"/>
        </w:rPr>
      </w:pPr>
      <w:r>
        <w:rPr>
          <w:rFonts w:ascii="Calibri" w:eastAsia="Times New Roman" w:hAnsi="Calibri" w:cs="Calibri"/>
          <w:sz w:val="22"/>
          <w:szCs w:val="22"/>
        </w:rPr>
        <w:t>Oberflächengüte, Transparenz, glasklar (Gelbfärbung durch thermische Belastung bei der Verarbeitung - Spitzentemperatur oder Verweilzeit zu hoch oder ist es das Grundmaterial)</w:t>
      </w:r>
    </w:p>
    <w:p w14:paraId="321D849F" w14:textId="77777777" w:rsidR="003B792C" w:rsidRDefault="00680C25">
      <w:pPr>
        <w:numPr>
          <w:ilvl w:val="0"/>
          <w:numId w:val="2"/>
        </w:numPr>
        <w:textAlignment w:val="center"/>
        <w:rPr>
          <w:rFonts w:ascii="Calibri" w:eastAsia="Times New Roman" w:hAnsi="Calibri" w:cs="Calibri"/>
          <w:sz w:val="22"/>
          <w:szCs w:val="22"/>
        </w:rPr>
      </w:pPr>
      <w:r>
        <w:rPr>
          <w:rFonts w:ascii="Calibri" w:eastAsia="Times New Roman" w:hAnsi="Calibri" w:cs="Calibri"/>
          <w:sz w:val="22"/>
          <w:szCs w:val="22"/>
        </w:rPr>
        <w:t>UV-Beständigkeit, Brandverhalten, Kompostierbarkeit</w:t>
      </w:r>
    </w:p>
    <w:p w14:paraId="31759431" w14:textId="77777777" w:rsidR="003B792C" w:rsidRDefault="00680C25">
      <w:pPr>
        <w:numPr>
          <w:ilvl w:val="0"/>
          <w:numId w:val="2"/>
        </w:numPr>
        <w:textAlignment w:val="center"/>
        <w:rPr>
          <w:rFonts w:ascii="Calibri" w:eastAsia="Times New Roman" w:hAnsi="Calibri" w:cs="Calibri"/>
          <w:sz w:val="22"/>
          <w:szCs w:val="22"/>
        </w:rPr>
      </w:pPr>
      <w:r>
        <w:rPr>
          <w:rFonts w:ascii="Calibri" w:eastAsia="Times New Roman" w:hAnsi="Calibri" w:cs="Calibri"/>
          <w:sz w:val="22"/>
          <w:szCs w:val="22"/>
        </w:rPr>
        <w:t xml:space="preserve">Korrosionsbewertung im Plastifizierzylinder, im Anguss- und Verteilersystem/Heißkanal und im Werkzeug.  </w:t>
      </w:r>
      <w:r>
        <w:rPr>
          <w:rFonts w:ascii="Calibri" w:eastAsia="Times New Roman" w:hAnsi="Calibri" w:cs="Calibri"/>
          <w:sz w:val="22"/>
          <w:szCs w:val="22"/>
        </w:rPr>
        <w:br/>
        <w:t>Basis für Werkstoff- und Beschichtungsauswahl und Auslegung</w:t>
      </w:r>
    </w:p>
    <w:p w14:paraId="06C2D9C5" w14:textId="77777777" w:rsidR="003B792C" w:rsidRDefault="00680C25">
      <w:pPr>
        <w:numPr>
          <w:ilvl w:val="0"/>
          <w:numId w:val="2"/>
        </w:numPr>
        <w:textAlignment w:val="center"/>
        <w:rPr>
          <w:rFonts w:ascii="Calibri" w:eastAsia="Times New Roman" w:hAnsi="Calibri" w:cs="Calibri"/>
          <w:sz w:val="22"/>
          <w:szCs w:val="22"/>
        </w:rPr>
      </w:pPr>
      <w:r>
        <w:rPr>
          <w:rFonts w:ascii="Calibri" w:eastAsia="Times New Roman" w:hAnsi="Calibri" w:cs="Calibri"/>
          <w:sz w:val="22"/>
          <w:szCs w:val="22"/>
        </w:rPr>
        <w:t xml:space="preserve">Belags- und Belagsaufbaubewertung </w:t>
      </w:r>
      <w:r>
        <w:rPr>
          <w:rFonts w:ascii="Calibri" w:eastAsia="Times New Roman" w:hAnsi="Calibri" w:cs="Calibri"/>
          <w:sz w:val="22"/>
          <w:szCs w:val="22"/>
        </w:rPr>
        <w:br/>
        <w:t>Basis für Werkstoff- und Beschichtungsauswahl und Auslegung</w:t>
      </w:r>
    </w:p>
    <w:p w14:paraId="7C29165B" w14:textId="77777777" w:rsidR="003B792C" w:rsidRDefault="00680C25">
      <w:pPr>
        <w:numPr>
          <w:ilvl w:val="0"/>
          <w:numId w:val="2"/>
        </w:numPr>
        <w:textAlignment w:val="center"/>
        <w:rPr>
          <w:rFonts w:ascii="Calibri" w:eastAsia="Times New Roman" w:hAnsi="Calibri" w:cs="Calibri"/>
          <w:sz w:val="22"/>
          <w:szCs w:val="22"/>
        </w:rPr>
      </w:pPr>
      <w:r>
        <w:rPr>
          <w:rFonts w:ascii="Calibri" w:eastAsia="Times New Roman" w:hAnsi="Calibri" w:cs="Calibri"/>
          <w:sz w:val="22"/>
          <w:szCs w:val="22"/>
        </w:rPr>
        <w:t>Verschleiß- und Abrasionsbewertung</w:t>
      </w:r>
      <w:r>
        <w:rPr>
          <w:rFonts w:ascii="Calibri" w:eastAsia="Times New Roman" w:hAnsi="Calibri" w:cs="Calibri"/>
          <w:sz w:val="22"/>
          <w:szCs w:val="22"/>
        </w:rPr>
        <w:br/>
        <w:t>Basis für Werkstoff- und Beschichtungsauswahl und Auslegung</w:t>
      </w:r>
    </w:p>
    <w:p w14:paraId="4AEBFE6C" w14:textId="77777777" w:rsidR="003E3F18" w:rsidRDefault="003E3F18">
      <w:pPr>
        <w:pStyle w:val="StandardWeb"/>
        <w:spacing w:before="0" w:beforeAutospacing="0" w:after="0" w:afterAutospacing="0"/>
        <w:rPr>
          <w:rFonts w:ascii="Calibri" w:hAnsi="Calibri" w:cs="Calibri"/>
          <w:sz w:val="22"/>
          <w:szCs w:val="22"/>
        </w:rPr>
      </w:pPr>
    </w:p>
    <w:p w14:paraId="4F4B9F50" w14:textId="15D5ECD9" w:rsidR="003B792C" w:rsidRDefault="00680C25">
      <w:pPr>
        <w:pStyle w:val="StandardWeb"/>
        <w:spacing w:before="0" w:beforeAutospacing="0" w:after="0" w:afterAutospacing="0"/>
        <w:rPr>
          <w:rFonts w:ascii="Calibri" w:hAnsi="Calibri" w:cs="Calibri"/>
          <w:sz w:val="22"/>
          <w:szCs w:val="22"/>
        </w:rPr>
      </w:pPr>
      <w:r>
        <w:rPr>
          <w:rFonts w:ascii="Calibri" w:hAnsi="Calibri" w:cs="Calibri"/>
          <w:sz w:val="22"/>
          <w:szCs w:val="22"/>
        </w:rPr>
        <w:t>Zur Bewertung ist ein entsprechend ausgestattetes Prüf-/Messlabor und ein Technikum notwendig.</w:t>
      </w:r>
    </w:p>
    <w:p w14:paraId="232B9C73" w14:textId="77777777" w:rsidR="003B792C" w:rsidRDefault="00680C25">
      <w:pPr>
        <w:pStyle w:val="StandardWeb"/>
        <w:spacing w:before="0" w:beforeAutospacing="0" w:after="0" w:afterAutospacing="0"/>
        <w:rPr>
          <w:rFonts w:ascii="Calibri" w:hAnsi="Calibri" w:cs="Calibri"/>
          <w:sz w:val="22"/>
          <w:szCs w:val="22"/>
        </w:rPr>
      </w:pPr>
      <w:r>
        <w:rPr>
          <w:rFonts w:ascii="Calibri" w:hAnsi="Calibri" w:cs="Calibri"/>
          <w:sz w:val="22"/>
          <w:szCs w:val="22"/>
        </w:rPr>
        <w:lastRenderedPageBreak/>
        <w:t> </w:t>
      </w:r>
    </w:p>
    <w:p w14:paraId="5B1DC031" w14:textId="77777777" w:rsidR="003B792C" w:rsidRDefault="00680C25">
      <w:pPr>
        <w:pStyle w:val="StandardWeb"/>
        <w:spacing w:before="0" w:beforeAutospacing="0" w:after="0" w:afterAutospacing="0"/>
        <w:rPr>
          <w:rFonts w:ascii="Calibri" w:hAnsi="Calibri" w:cs="Calibri"/>
          <w:sz w:val="22"/>
          <w:szCs w:val="22"/>
        </w:rPr>
      </w:pPr>
      <w:r>
        <w:rPr>
          <w:rFonts w:ascii="Calibri" w:hAnsi="Calibri" w:cs="Calibri"/>
          <w:sz w:val="22"/>
          <w:szCs w:val="22"/>
        </w:rPr>
        <w:t>Weiter muss ein Prüf-/Versuchswerkzeug mit einer entsprechende Ausstattung vorhanden sein.</w:t>
      </w:r>
    </w:p>
    <w:p w14:paraId="1F62FE88" w14:textId="77777777" w:rsidR="003B792C" w:rsidRDefault="00680C25">
      <w:pPr>
        <w:numPr>
          <w:ilvl w:val="0"/>
          <w:numId w:val="3"/>
        </w:numPr>
        <w:textAlignment w:val="center"/>
        <w:rPr>
          <w:rFonts w:ascii="Calibri" w:eastAsia="Times New Roman" w:hAnsi="Calibri" w:cs="Calibri"/>
          <w:sz w:val="22"/>
          <w:szCs w:val="22"/>
        </w:rPr>
      </w:pPr>
      <w:r>
        <w:rPr>
          <w:rFonts w:ascii="Calibri" w:eastAsia="Times New Roman" w:hAnsi="Calibri" w:cs="Calibri"/>
          <w:sz w:val="22"/>
          <w:szCs w:val="22"/>
        </w:rPr>
        <w:t xml:space="preserve">Heißkanalsystem mit Sensorik zur Ermittlung von Spitzentemperaturen, Verweilzeit (hoher Austausch der Kunststoffmenge, geringe Standzeit bei hoher Temperatur) und zur Steuerung, z.B. Temperatur-Absenkung bei Stillständen. </w:t>
      </w:r>
      <w:r>
        <w:rPr>
          <w:rFonts w:ascii="Calibri" w:eastAsia="Times New Roman" w:hAnsi="Calibri" w:cs="Calibri"/>
          <w:sz w:val="22"/>
          <w:szCs w:val="22"/>
        </w:rPr>
        <w:br/>
        <w:t>Verschiedene Düsen, offen, mit Nadelverschluss, verschieden Durchmesser, Bewertung der Friktion (Temperaturerhöhung) und vom Verschleiß.</w:t>
      </w:r>
      <w:r>
        <w:rPr>
          <w:rFonts w:ascii="Calibri" w:eastAsia="Times New Roman" w:hAnsi="Calibri" w:cs="Calibri"/>
          <w:sz w:val="22"/>
          <w:szCs w:val="22"/>
        </w:rPr>
        <w:br/>
        <w:t>Sichtkontrolle für Korrosion, Anhaftungen, Verschleiß, …</w:t>
      </w:r>
    </w:p>
    <w:p w14:paraId="33CB5C02" w14:textId="77777777" w:rsidR="003B792C" w:rsidRDefault="00680C25">
      <w:pPr>
        <w:numPr>
          <w:ilvl w:val="0"/>
          <w:numId w:val="3"/>
        </w:numPr>
        <w:textAlignment w:val="center"/>
        <w:rPr>
          <w:rFonts w:ascii="Calibri" w:eastAsia="Times New Roman" w:hAnsi="Calibri" w:cs="Calibri"/>
          <w:sz w:val="22"/>
          <w:szCs w:val="22"/>
        </w:rPr>
      </w:pPr>
      <w:r>
        <w:rPr>
          <w:rFonts w:ascii="Calibri" w:eastAsia="Times New Roman" w:hAnsi="Calibri" w:cs="Calibri"/>
          <w:sz w:val="22"/>
          <w:szCs w:val="22"/>
        </w:rPr>
        <w:t>Werkzeug mit Sensorik (Temperatur, Druck, Durchfluss) und konturnaher bzw. optimierter Temperierung.</w:t>
      </w:r>
      <w:r>
        <w:rPr>
          <w:rFonts w:ascii="Calibri" w:eastAsia="Times New Roman" w:hAnsi="Calibri" w:cs="Calibri"/>
          <w:sz w:val="22"/>
          <w:szCs w:val="22"/>
        </w:rPr>
        <w:br/>
        <w:t>Wärmeisolierungen bzw. Massereduzierungen mit Freistellungen (flinkes Werkzeug).</w:t>
      </w:r>
      <w:r>
        <w:rPr>
          <w:rFonts w:ascii="Calibri" w:eastAsia="Times New Roman" w:hAnsi="Calibri" w:cs="Calibri"/>
          <w:sz w:val="22"/>
          <w:szCs w:val="22"/>
        </w:rPr>
        <w:br/>
        <w:t>Angepasste Temperiergerätetechnik.</w:t>
      </w:r>
    </w:p>
    <w:p w14:paraId="1B957FD6" w14:textId="77777777" w:rsidR="003B792C" w:rsidRDefault="00680C25">
      <w:pPr>
        <w:numPr>
          <w:ilvl w:val="0"/>
          <w:numId w:val="3"/>
        </w:numPr>
        <w:textAlignment w:val="center"/>
        <w:rPr>
          <w:rFonts w:ascii="Calibri" w:eastAsia="Times New Roman" w:hAnsi="Calibri" w:cs="Calibri"/>
          <w:sz w:val="22"/>
          <w:szCs w:val="22"/>
        </w:rPr>
      </w:pPr>
      <w:r>
        <w:rPr>
          <w:rFonts w:ascii="Calibri" w:eastAsia="Times New Roman" w:hAnsi="Calibri" w:cs="Calibri"/>
          <w:sz w:val="22"/>
          <w:szCs w:val="22"/>
        </w:rPr>
        <w:t>Datenaufzeichnung und Monitoring</w:t>
      </w:r>
    </w:p>
    <w:p w14:paraId="5155F6AE" w14:textId="77777777" w:rsidR="003B792C" w:rsidRDefault="00680C25">
      <w:pPr>
        <w:pStyle w:val="StandardWeb"/>
        <w:spacing w:before="0" w:beforeAutospacing="0" w:after="0" w:afterAutospacing="0"/>
        <w:rPr>
          <w:rFonts w:ascii="Calibri" w:hAnsi="Calibri" w:cs="Calibri"/>
          <w:sz w:val="22"/>
          <w:szCs w:val="22"/>
        </w:rPr>
      </w:pPr>
      <w:r>
        <w:rPr>
          <w:rFonts w:ascii="Calibri" w:hAnsi="Calibri" w:cs="Calibri"/>
          <w:sz w:val="22"/>
          <w:szCs w:val="22"/>
        </w:rPr>
        <w:t>Zu berücksichtigen sind evtl. Tauschkomponenten zur Prüfung unterschiedlicher Werkzeug-Werkstoffe und Beschichtungen.</w:t>
      </w:r>
    </w:p>
    <w:p w14:paraId="69E5450E" w14:textId="77777777" w:rsidR="003B792C" w:rsidRDefault="00680C25">
      <w:pPr>
        <w:pStyle w:val="StandardWeb"/>
        <w:spacing w:before="0" w:beforeAutospacing="0" w:after="0" w:afterAutospacing="0"/>
        <w:rPr>
          <w:rFonts w:ascii="Calibri" w:hAnsi="Calibri" w:cs="Calibri"/>
          <w:sz w:val="22"/>
          <w:szCs w:val="22"/>
        </w:rPr>
      </w:pPr>
      <w:r>
        <w:rPr>
          <w:rFonts w:ascii="Calibri" w:hAnsi="Calibri" w:cs="Calibri"/>
          <w:sz w:val="22"/>
          <w:szCs w:val="22"/>
        </w:rPr>
        <w:t> </w:t>
      </w:r>
    </w:p>
    <w:p w14:paraId="1B970DBE" w14:textId="77777777" w:rsidR="003B792C" w:rsidRDefault="00680C25">
      <w:pPr>
        <w:pStyle w:val="StandardWeb"/>
        <w:spacing w:before="0" w:beforeAutospacing="0" w:after="0" w:afterAutospacing="0"/>
        <w:rPr>
          <w:rFonts w:ascii="Calibri" w:hAnsi="Calibri" w:cs="Calibri"/>
          <w:sz w:val="22"/>
          <w:szCs w:val="22"/>
        </w:rPr>
      </w:pPr>
      <w:r>
        <w:rPr>
          <w:rFonts w:ascii="Calibri" w:hAnsi="Calibri" w:cs="Calibri"/>
          <w:sz w:val="22"/>
          <w:szCs w:val="22"/>
        </w:rPr>
        <w:t> </w:t>
      </w:r>
    </w:p>
    <w:p w14:paraId="0CF6FBD5" w14:textId="77777777" w:rsidR="003B792C" w:rsidRDefault="00680C25">
      <w:pPr>
        <w:pStyle w:val="StandardWeb"/>
        <w:spacing w:before="0" w:beforeAutospacing="0" w:after="0" w:afterAutospacing="0"/>
        <w:rPr>
          <w:rFonts w:ascii="Calibri" w:hAnsi="Calibri" w:cs="Calibri"/>
          <w:sz w:val="22"/>
          <w:szCs w:val="22"/>
        </w:rPr>
      </w:pPr>
      <w:r>
        <w:rPr>
          <w:rFonts w:ascii="Calibri" w:hAnsi="Calibri" w:cs="Calibri"/>
          <w:b/>
          <w:bCs/>
          <w:sz w:val="22"/>
          <w:szCs w:val="22"/>
        </w:rPr>
        <w:t>Kompetenzen:</w:t>
      </w:r>
    </w:p>
    <w:p w14:paraId="7A27CAA1" w14:textId="77777777" w:rsidR="003B792C" w:rsidRDefault="00680C25">
      <w:pPr>
        <w:numPr>
          <w:ilvl w:val="0"/>
          <w:numId w:val="4"/>
        </w:numPr>
        <w:textAlignment w:val="center"/>
        <w:rPr>
          <w:rFonts w:ascii="Calibri" w:eastAsia="Times New Roman" w:hAnsi="Calibri" w:cs="Calibri"/>
          <w:sz w:val="22"/>
          <w:szCs w:val="22"/>
        </w:rPr>
      </w:pPr>
      <w:r>
        <w:rPr>
          <w:rFonts w:ascii="Calibri" w:eastAsia="Times New Roman" w:hAnsi="Calibri" w:cs="Calibri"/>
          <w:sz w:val="22"/>
          <w:szCs w:val="22"/>
        </w:rPr>
        <w:t>Polymaterials - Beratung Materialentwicklung, Zusätze, Additive, Flammschutzmittel, Farbstoffe, …</w:t>
      </w:r>
    </w:p>
    <w:p w14:paraId="639581CA" w14:textId="77777777" w:rsidR="003B792C" w:rsidRDefault="00680C25">
      <w:pPr>
        <w:numPr>
          <w:ilvl w:val="0"/>
          <w:numId w:val="4"/>
        </w:numPr>
        <w:textAlignment w:val="center"/>
        <w:rPr>
          <w:rFonts w:ascii="Calibri" w:eastAsia="Times New Roman" w:hAnsi="Calibri" w:cs="Calibri"/>
          <w:sz w:val="22"/>
          <w:szCs w:val="22"/>
        </w:rPr>
      </w:pPr>
      <w:r>
        <w:rPr>
          <w:rFonts w:ascii="Calibri" w:eastAsia="Times New Roman" w:hAnsi="Calibri" w:cs="Calibri"/>
          <w:sz w:val="22"/>
          <w:szCs w:val="22"/>
        </w:rPr>
        <w:t>INCOE - Heißkanltechnik</w:t>
      </w:r>
    </w:p>
    <w:p w14:paraId="79A11399" w14:textId="77777777" w:rsidR="003B792C" w:rsidRDefault="00680C25">
      <w:pPr>
        <w:numPr>
          <w:ilvl w:val="0"/>
          <w:numId w:val="4"/>
        </w:numPr>
        <w:textAlignment w:val="center"/>
        <w:rPr>
          <w:rFonts w:ascii="Calibri" w:eastAsia="Times New Roman" w:hAnsi="Calibri" w:cs="Calibri"/>
          <w:sz w:val="22"/>
          <w:szCs w:val="22"/>
        </w:rPr>
      </w:pPr>
      <w:r>
        <w:rPr>
          <w:rFonts w:ascii="Calibri" w:eastAsia="Times New Roman" w:hAnsi="Calibri" w:cs="Calibri"/>
          <w:sz w:val="22"/>
          <w:szCs w:val="22"/>
        </w:rPr>
        <w:t>NovoPlan - Oberflächen- und Werkstofftechnik / Beschichtungen</w:t>
      </w:r>
    </w:p>
    <w:p w14:paraId="3379C008" w14:textId="77777777" w:rsidR="003B792C" w:rsidRDefault="00680C25">
      <w:pPr>
        <w:numPr>
          <w:ilvl w:val="0"/>
          <w:numId w:val="4"/>
        </w:numPr>
        <w:textAlignment w:val="center"/>
        <w:rPr>
          <w:rFonts w:ascii="Calibri" w:eastAsia="Times New Roman" w:hAnsi="Calibri" w:cs="Calibri"/>
          <w:sz w:val="22"/>
          <w:szCs w:val="22"/>
        </w:rPr>
      </w:pPr>
      <w:r>
        <w:rPr>
          <w:rFonts w:ascii="Calibri" w:eastAsia="Times New Roman" w:hAnsi="Calibri" w:cs="Calibri"/>
          <w:sz w:val="22"/>
          <w:szCs w:val="22"/>
        </w:rPr>
        <w:t>Wirth - Produktentwicklung, Simulation, CAD/Konstruktion, Werkzeugentwicklung, Werkzeugbau, Sensorik, Technikum</w:t>
      </w:r>
    </w:p>
    <w:p w14:paraId="60C8B8AA" w14:textId="77777777" w:rsidR="003B792C" w:rsidRDefault="00680C25">
      <w:pPr>
        <w:pStyle w:val="StandardWeb"/>
        <w:spacing w:before="0" w:beforeAutospacing="0" w:after="0" w:afterAutospacing="0"/>
        <w:ind w:left="540"/>
        <w:rPr>
          <w:rFonts w:ascii="Calibri" w:hAnsi="Calibri" w:cs="Calibri"/>
          <w:sz w:val="22"/>
          <w:szCs w:val="22"/>
        </w:rPr>
      </w:pPr>
      <w:r>
        <w:rPr>
          <w:rFonts w:ascii="Calibri" w:hAnsi="Calibri" w:cs="Calibri"/>
          <w:sz w:val="22"/>
          <w:szCs w:val="22"/>
        </w:rPr>
        <w:t> </w:t>
      </w:r>
    </w:p>
    <w:p w14:paraId="0F612FB9" w14:textId="77777777" w:rsidR="003B792C" w:rsidRDefault="00680C25">
      <w:pPr>
        <w:pStyle w:val="StandardWeb"/>
        <w:spacing w:before="0" w:beforeAutospacing="0" w:after="0" w:afterAutospacing="0"/>
        <w:rPr>
          <w:rFonts w:ascii="Calibri" w:hAnsi="Calibri" w:cs="Calibri"/>
          <w:sz w:val="22"/>
          <w:szCs w:val="22"/>
        </w:rPr>
      </w:pPr>
      <w:r>
        <w:rPr>
          <w:rFonts w:ascii="Calibri" w:hAnsi="Calibri" w:cs="Calibri"/>
          <w:sz w:val="22"/>
          <w:szCs w:val="22"/>
        </w:rPr>
        <w:t> </w:t>
      </w:r>
    </w:p>
    <w:p w14:paraId="1E707725" w14:textId="77777777" w:rsidR="003B792C" w:rsidRDefault="00680C25">
      <w:pPr>
        <w:pStyle w:val="StandardWeb"/>
        <w:spacing w:before="0" w:beforeAutospacing="0" w:after="0" w:afterAutospacing="0"/>
        <w:rPr>
          <w:rFonts w:ascii="Calibri" w:hAnsi="Calibri" w:cs="Calibri"/>
          <w:sz w:val="22"/>
          <w:szCs w:val="22"/>
        </w:rPr>
      </w:pPr>
      <w:r>
        <w:rPr>
          <w:rFonts w:ascii="Calibri" w:hAnsi="Calibri" w:cs="Calibri"/>
          <w:sz w:val="22"/>
          <w:szCs w:val="22"/>
        </w:rPr>
        <w:t> </w:t>
      </w:r>
    </w:p>
    <w:sectPr w:rsidR="003B792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D3C0" w14:textId="77777777" w:rsidR="003E3F18" w:rsidRDefault="003E3F18" w:rsidP="003E3F18">
      <w:r>
        <w:separator/>
      </w:r>
    </w:p>
  </w:endnote>
  <w:endnote w:type="continuationSeparator" w:id="0">
    <w:p w14:paraId="77EF2220" w14:textId="77777777" w:rsidR="003E3F18" w:rsidRDefault="003E3F18" w:rsidP="003E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5171" w14:textId="77777777" w:rsidR="003E3F18" w:rsidRDefault="003E3F18" w:rsidP="003E3F18">
      <w:r>
        <w:separator/>
      </w:r>
    </w:p>
  </w:footnote>
  <w:footnote w:type="continuationSeparator" w:id="0">
    <w:p w14:paraId="62FC6B3B" w14:textId="77777777" w:rsidR="003E3F18" w:rsidRDefault="003E3F18" w:rsidP="003E3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336A" w14:textId="166186A2" w:rsidR="003E3F18" w:rsidRDefault="003E3F18">
    <w:pPr>
      <w:pStyle w:val="Kopfzeile"/>
    </w:pPr>
    <w:r>
      <w:rPr>
        <w:noProof/>
      </w:rPr>
      <w:drawing>
        <wp:anchor distT="0" distB="0" distL="114300" distR="114300" simplePos="0" relativeHeight="251660288" behindDoc="0" locked="0" layoutInCell="1" allowOverlap="1" wp14:anchorId="47B38773" wp14:editId="73ABF299">
          <wp:simplePos x="0" y="0"/>
          <wp:positionH relativeFrom="column">
            <wp:posOffset>0</wp:posOffset>
          </wp:positionH>
          <wp:positionV relativeFrom="page">
            <wp:posOffset>996315</wp:posOffset>
          </wp:positionV>
          <wp:extent cx="1151890" cy="323850"/>
          <wp:effectExtent l="0" t="0" r="0" b="0"/>
          <wp:wrapTopAndBottom/>
          <wp:docPr id="474682202" name="Grafik 1" descr="Ein Bild, das Grafiken, Screenshot, Schrif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682202" name="Grafik 1" descr="Ein Bild, das Grafiken, Screenshot, Schrift, Grafik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0" wp14:anchorId="016E361F" wp14:editId="0BB348EF">
          <wp:simplePos x="0" y="0"/>
          <wp:positionH relativeFrom="page">
            <wp:posOffset>4582795</wp:posOffset>
          </wp:positionH>
          <wp:positionV relativeFrom="page">
            <wp:posOffset>601345</wp:posOffset>
          </wp:positionV>
          <wp:extent cx="2303780" cy="1018540"/>
          <wp:effectExtent l="0" t="0" r="1270" b="0"/>
          <wp:wrapTopAndBottom/>
          <wp:docPr id="499261673" name="Grafik 2"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haltsplatzhalter 6" descr="Ein Bild, das Logo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3780" cy="1018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855B9"/>
    <w:multiLevelType w:val="multilevel"/>
    <w:tmpl w:val="A4E0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6A7E0F"/>
    <w:multiLevelType w:val="multilevel"/>
    <w:tmpl w:val="9036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1B2CA8"/>
    <w:multiLevelType w:val="multilevel"/>
    <w:tmpl w:val="B930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221486"/>
    <w:multiLevelType w:val="multilevel"/>
    <w:tmpl w:val="221C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941CA1"/>
    <w:multiLevelType w:val="hybridMultilevel"/>
    <w:tmpl w:val="A266A2C2"/>
    <w:lvl w:ilvl="0" w:tplc="3F04CBB0">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806386349">
    <w:abstractNumId w:val="0"/>
  </w:num>
  <w:num w:numId="2" w16cid:durableId="1621036241">
    <w:abstractNumId w:val="2"/>
  </w:num>
  <w:num w:numId="3" w16cid:durableId="1714383710">
    <w:abstractNumId w:val="3"/>
  </w:num>
  <w:num w:numId="4" w16cid:durableId="1004092172">
    <w:abstractNumId w:val="1"/>
  </w:num>
  <w:num w:numId="5" w16cid:durableId="1212155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C25"/>
    <w:rsid w:val="003B792C"/>
    <w:rsid w:val="003E3F18"/>
    <w:rsid w:val="00661BB5"/>
    <w:rsid w:val="00680C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2D8BD"/>
  <w15:chartTrackingRefBased/>
  <w15:docId w15:val="{785214EE-629B-4F31-8E88-B09DB35C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paragraph" w:styleId="StandardWeb">
    <w:name w:val="Normal (Web)"/>
    <w:basedOn w:val="Standard"/>
    <w:uiPriority w:val="99"/>
    <w:semiHidden/>
    <w:unhideWhenUsed/>
    <w:pPr>
      <w:spacing w:before="100" w:beforeAutospacing="1" w:after="100" w:afterAutospacing="1"/>
    </w:pPr>
  </w:style>
  <w:style w:type="paragraph" w:styleId="Kopfzeile">
    <w:name w:val="header"/>
    <w:basedOn w:val="Standard"/>
    <w:link w:val="KopfzeileZchn"/>
    <w:uiPriority w:val="99"/>
    <w:unhideWhenUsed/>
    <w:rsid w:val="003E3F18"/>
    <w:pPr>
      <w:tabs>
        <w:tab w:val="center" w:pos="4536"/>
        <w:tab w:val="right" w:pos="9072"/>
      </w:tabs>
    </w:pPr>
  </w:style>
  <w:style w:type="character" w:customStyle="1" w:styleId="KopfzeileZchn">
    <w:name w:val="Kopfzeile Zchn"/>
    <w:basedOn w:val="Absatz-Standardschriftart"/>
    <w:link w:val="Kopfzeile"/>
    <w:uiPriority w:val="99"/>
    <w:rsid w:val="003E3F18"/>
    <w:rPr>
      <w:rFonts w:eastAsiaTheme="minorEastAsia"/>
      <w:sz w:val="24"/>
      <w:szCs w:val="24"/>
    </w:rPr>
  </w:style>
  <w:style w:type="paragraph" w:styleId="Fuzeile">
    <w:name w:val="footer"/>
    <w:basedOn w:val="Standard"/>
    <w:link w:val="FuzeileZchn"/>
    <w:uiPriority w:val="99"/>
    <w:unhideWhenUsed/>
    <w:rsid w:val="003E3F18"/>
    <w:pPr>
      <w:tabs>
        <w:tab w:val="center" w:pos="4536"/>
        <w:tab w:val="right" w:pos="9072"/>
      </w:tabs>
    </w:pPr>
  </w:style>
  <w:style w:type="character" w:customStyle="1" w:styleId="FuzeileZchn">
    <w:name w:val="Fußzeile Zchn"/>
    <w:basedOn w:val="Absatz-Standardschriftart"/>
    <w:link w:val="Fuzeile"/>
    <w:uiPriority w:val="99"/>
    <w:rsid w:val="003E3F18"/>
    <w:rPr>
      <w:rFonts w:eastAsiaTheme="minorEastAsia"/>
      <w:sz w:val="24"/>
      <w:szCs w:val="24"/>
    </w:rPr>
  </w:style>
  <w:style w:type="paragraph" w:styleId="Listenabsatz">
    <w:name w:val="List Paragraph"/>
    <w:basedOn w:val="Standard"/>
    <w:uiPriority w:val="34"/>
    <w:qFormat/>
    <w:rsid w:val="003E3F18"/>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3D48C77D5BB0E4FB3D6062FBF23C9D3" ma:contentTypeVersion="11" ma:contentTypeDescription="Ein neues Dokument erstellen." ma:contentTypeScope="" ma:versionID="a44fd6c713bc94724247399fb1fb172f">
  <xsd:schema xmlns:xsd="http://www.w3.org/2001/XMLSchema" xmlns:xs="http://www.w3.org/2001/XMLSchema" xmlns:p="http://schemas.microsoft.com/office/2006/metadata/properties" xmlns:ns2="589de566-56fd-437b-8716-f696bf5ca686" xmlns:ns3="62a73c47-a2a0-4b25-a52f-8114aea97c53" targetNamespace="http://schemas.microsoft.com/office/2006/metadata/properties" ma:root="true" ma:fieldsID="c468cf8eda6b46e2e245adcfae5bd3da" ns2:_="" ns3:_="">
    <xsd:import namespace="589de566-56fd-437b-8716-f696bf5ca686"/>
    <xsd:import namespace="62a73c47-a2a0-4b25-a52f-8114aea97c5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de566-56fd-437b-8716-f696bf5ca68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2dac7193-a067-47c6-9c54-93550889dc8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a73c47-a2a0-4b25-a52f-8114aea97c5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fb6d6ce-6ea8-464e-9eef-43857265ef94}" ma:internalName="TaxCatchAll" ma:showField="CatchAllData" ma:web="62a73c47-a2a0-4b25-a52f-8114aea97c5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a73c47-a2a0-4b25-a52f-8114aea97c53" xsi:nil="true"/>
    <lcf76f155ced4ddcb4097134ff3c332f xmlns="589de566-56fd-437b-8716-f696bf5ca6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59CCF2-ADD0-43C4-944D-838BE8D41EC6}"/>
</file>

<file path=customXml/itemProps2.xml><?xml version="1.0" encoding="utf-8"?>
<ds:datastoreItem xmlns:ds="http://schemas.openxmlformats.org/officeDocument/2006/customXml" ds:itemID="{34DB79C0-33D8-442B-A4C2-A8B6519140F1}"/>
</file>

<file path=customXml/itemProps3.xml><?xml version="1.0" encoding="utf-8"?>
<ds:datastoreItem xmlns:ds="http://schemas.openxmlformats.org/officeDocument/2006/customXml" ds:itemID="{F048BD9C-8476-407A-8441-4FFD201B5FC8}"/>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3152</Characters>
  <Application>Microsoft Office Word</Application>
  <DocSecurity>0</DocSecurity>
  <Lines>26</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Hannebaum</dc:creator>
  <cp:keywords/>
  <dc:description/>
  <cp:lastModifiedBy>Wasiak, Marie</cp:lastModifiedBy>
  <cp:revision>3</cp:revision>
  <dcterms:created xsi:type="dcterms:W3CDTF">2023-06-13T10:36:00Z</dcterms:created>
  <dcterms:modified xsi:type="dcterms:W3CDTF">2023-06-13T10:42:00Z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0x01010073D48C77D5BB0E4FB3D6062FBF23C9D3</vt:lpwstr>
  </property>
</Properties>
</file>